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4633913</wp:posOffset>
            </wp:positionH>
            <wp:positionV relativeFrom="paragraph">
              <wp:posOffset>114300</wp:posOffset>
            </wp:positionV>
            <wp:extent cx="1995488" cy="743932"/>
            <wp:effectExtent b="0" l="0" r="0" t="0"/>
            <wp:wrapSquare wrapText="bothSides" distB="114300" distT="114300" distL="114300" distR="11430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95488" cy="7439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-476249</wp:posOffset>
            </wp:positionH>
            <wp:positionV relativeFrom="paragraph">
              <wp:posOffset>114300</wp:posOffset>
            </wp:positionV>
            <wp:extent cx="2700338" cy="990989"/>
            <wp:effectExtent b="0" l="0" r="0" t="0"/>
            <wp:wrapSquare wrapText="bothSides" distB="114300" distT="114300" distL="114300" distR="11430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00338" cy="9909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</w:rPr>
        <w:drawing>
          <wp:inline distB="114300" distT="114300" distL="114300" distR="114300">
            <wp:extent cx="4295775" cy="333375"/>
            <wp:effectExtent b="0" l="0" r="0" t="0"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1666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33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br w:type="textWrapping"/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color w:val="0b5394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8"/>
          <w:szCs w:val="28"/>
          <w:u w:val="single"/>
          <w:rtl w:val="0"/>
        </w:rPr>
        <w:t xml:space="preserve">Curriculum Curso </w:t>
      </w:r>
    </w:p>
    <w:p w:rsidR="00000000" w:rsidDel="00000000" w:rsidP="00000000" w:rsidRDefault="00000000" w:rsidRPr="00000000" w14:paraId="00000007">
      <w:pPr>
        <w:jc w:val="center"/>
        <w:rPr>
          <w:rFonts w:ascii="Calibri" w:cs="Calibri" w:eastAsia="Calibri" w:hAnsi="Calibri"/>
          <w:b w:val="1"/>
          <w:color w:val="0b5394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8"/>
          <w:szCs w:val="28"/>
          <w:u w:val="single"/>
          <w:rtl w:val="0"/>
        </w:rPr>
        <w:t xml:space="preserve">Ciencia de Datos para Directivos Públicos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color w:val="0b5394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b5394"/>
          <w:sz w:val="28"/>
          <w:szCs w:val="28"/>
          <w:rtl w:val="0"/>
        </w:rPr>
        <w:t xml:space="preserve"> ¿Cómo formulamos proyectos de datos que resuelvan problemas estratégicos?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curso fue desarrollado por el GobLab UAI, laboratorio público de innovación de la Escuela de Gobierno de la Universidad Adolfo Ibáñez (Chile) y el Centro de Ciencia de Datos y Políticas Públicas de la Universidad de Chicago (EE.UU.). Parte del equipo de la Universidad de Chicago se trasladó a la Universidad Carnegie Mellon desde donde continúan trabajando en este proyecto.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rlmxch4qybcx" w:id="0"/>
      <w:bookmarkEnd w:id="0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 realizó por primera vez con 71 directivos públicos en Chile entre mayo y julio de 2019. El diseño del curriculum y la primera edición fueron financiados por el Fondo de Innovación de la Red de Innovadores del Laboratorio de Gobierno, el Servicio Civil y la Universidad Adolfo Ibáñez.</w:t>
      </w:r>
    </w:p>
    <w:p w:rsidR="00000000" w:rsidDel="00000000" w:rsidP="00000000" w:rsidRDefault="00000000" w:rsidRPr="00000000" w14:paraId="0000000C">
      <w:pPr>
        <w:spacing w:after="280" w:before="280"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heading=h.c65ekoknn32b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Universidad Adolfo Ibáñez y la Universidad de Chicago ponen este curriculum a disposición de la comunidad para que pueda ser replicado y adaptado, bajo licencia creative commons. Les pedimos nos informen si lo están usando y si lo han cambiado al mail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goblab@uai.cl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porque nos gustaría seguir mejorando y aprendiendo sobre las mejores maneras de enseñar ciencia de datos para el bien común.</w:t>
      </w:r>
    </w:p>
    <w:p w:rsidR="00000000" w:rsidDel="00000000" w:rsidP="00000000" w:rsidRDefault="00000000" w:rsidRPr="00000000" w14:paraId="0000000D">
      <w:pPr>
        <w:spacing w:after="280" w:before="280" w:line="240" w:lineRule="auto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mnw9wvyp53yb" w:id="2"/>
      <w:bookmarkEnd w:id="2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Objetivo general del curso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before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Identificar aquellos procesos/servicios/productos que puedan ser mejorados con el uso de ciencia de datos.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28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Formular una propuesta de proyecto de ciencia de datos.</w:t>
      </w:r>
    </w:p>
    <w:p w:rsidR="00000000" w:rsidDel="00000000" w:rsidP="00000000" w:rsidRDefault="00000000" w:rsidRPr="00000000" w14:paraId="00000010">
      <w:pPr>
        <w:spacing w:after="280" w:before="280"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Objetivos específicos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Después de tomar este curso deberías ser capaz de: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before="28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Evaluar la factibilidad de usar ciencia de datos para abordar un problema público.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Entender cómo definir los objetivos y acciones de un proyecto de ciencia de datos.</w:t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Definir el alcance de un proyecto enfocándose en evaluar la madurez de los datos y los tipos de análisis necesarios.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spacing w:after="280"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Entender los desafíos éticos existentes durante el proceso de definición de alcance del proyecto.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Perfil de ingreso: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curso está orientado principalmente a directivos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los niveles federal, nacional, central, regional o local</w:t>
      </w:r>
    </w:p>
    <w:p w:rsidR="00000000" w:rsidDel="00000000" w:rsidP="00000000" w:rsidRDefault="00000000" w:rsidRPr="00000000" w14:paraId="0000001C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los poderes ejecutivo, legislativo o judicial</w:t>
      </w:r>
    </w:p>
    <w:p w:rsidR="00000000" w:rsidDel="00000000" w:rsidP="00000000" w:rsidRDefault="00000000" w:rsidRPr="00000000" w14:paraId="0000001D">
      <w:pPr>
        <w:numPr>
          <w:ilvl w:val="0"/>
          <w:numId w:val="16"/>
        </w:numPr>
        <w:spacing w:lin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 importante notar que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 es necesario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conocer Ciencia de Datos, Inteligencia Artificial o alguna técnica analítica para participar en este curso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Duración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24 horas (3 jornadas de 8 horas cada una). El curriculum está diseñado para realizar una sesión de clases semana por medio, o una vez a la semana. Si quieres realizar este curso en formato intensivo, se requieren algunos ajustes. Por favor contáctanos a goblab@uai.cl si planeas hacerlo en formato intensivo.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Metodología: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El curso es en formato taller, con una mezcla de charlas, trabajo individual y grupal. Se trabajará en ejercicios prácticos que permitan ir afinando la idea de proyecto presentada en la postulación, en un proyecto de ciencia de 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Habrá dos tareas individuales, para entregar antes de la segunda y tercera jornada.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Docentes: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curso está diseñado para ser enseñado por dos docentes: un científico/a de datos y un especialista en gestión pública o innovación.  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Videos de charlas disponibles en español en: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https://gobierno.uai.cl/centros/goblab/proyecto-ciencia-de-datos-para-directivos-publicos/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Contenidos: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Análisis de prefactibilidad</w:t>
      </w:r>
    </w:p>
    <w:p w:rsidR="00000000" w:rsidDel="00000000" w:rsidP="00000000" w:rsidRDefault="00000000" w:rsidRPr="00000000" w14:paraId="00000030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Problema real y significativo</w:t>
      </w:r>
    </w:p>
    <w:p w:rsidR="00000000" w:rsidDel="00000000" w:rsidP="00000000" w:rsidRDefault="00000000" w:rsidRPr="00000000" w14:paraId="00000031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Capacidad de actuar sobre el problema</w:t>
      </w:r>
    </w:p>
    <w:p w:rsidR="00000000" w:rsidDel="00000000" w:rsidP="00000000" w:rsidRDefault="00000000" w:rsidRPr="00000000" w14:paraId="00000032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Prioridad y compromiso de la institución</w:t>
      </w:r>
    </w:p>
    <w:p w:rsidR="00000000" w:rsidDel="00000000" w:rsidP="00000000" w:rsidRDefault="00000000" w:rsidRPr="00000000" w14:paraId="00000033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Accesibilidad de datos</w:t>
      </w:r>
    </w:p>
    <w:p w:rsidR="00000000" w:rsidDel="00000000" w:rsidP="00000000" w:rsidRDefault="00000000" w:rsidRPr="00000000" w14:paraId="00000034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Identificación de riesgos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Metodología de formulación de proyectos de ciencia de datos:</w:t>
      </w:r>
    </w:p>
    <w:p w:rsidR="00000000" w:rsidDel="00000000" w:rsidP="00000000" w:rsidRDefault="00000000" w:rsidRPr="00000000" w14:paraId="00000036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Objetivos: </w:t>
      </w:r>
    </w:p>
    <w:p w:rsidR="00000000" w:rsidDel="00000000" w:rsidP="00000000" w:rsidRDefault="00000000" w:rsidRPr="00000000" w14:paraId="00000037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Características de un objetivo</w:t>
      </w:r>
    </w:p>
    <w:p w:rsidR="00000000" w:rsidDel="00000000" w:rsidP="00000000" w:rsidRDefault="00000000" w:rsidRPr="00000000" w14:paraId="00000038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Restricciones </w:t>
      </w:r>
    </w:p>
    <w:p w:rsidR="00000000" w:rsidDel="00000000" w:rsidP="00000000" w:rsidRDefault="00000000" w:rsidRPr="00000000" w14:paraId="00000039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Trade-offs</w:t>
      </w:r>
    </w:p>
    <w:p w:rsidR="00000000" w:rsidDel="00000000" w:rsidP="00000000" w:rsidRDefault="00000000" w:rsidRPr="00000000" w14:paraId="0000003A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Acciones:</w:t>
      </w:r>
    </w:p>
    <w:p w:rsidR="00000000" w:rsidDel="00000000" w:rsidP="00000000" w:rsidRDefault="00000000" w:rsidRPr="00000000" w14:paraId="0000003B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Acciones disponibles</w:t>
      </w:r>
    </w:p>
    <w:p w:rsidR="00000000" w:rsidDel="00000000" w:rsidP="00000000" w:rsidRDefault="00000000" w:rsidRPr="00000000" w14:paraId="0000003C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Efectividad de las acciones</w:t>
      </w:r>
    </w:p>
    <w:p w:rsidR="00000000" w:rsidDel="00000000" w:rsidP="00000000" w:rsidRDefault="00000000" w:rsidRPr="00000000" w14:paraId="0000003D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Modificación de acciones</w:t>
      </w:r>
    </w:p>
    <w:p w:rsidR="00000000" w:rsidDel="00000000" w:rsidP="00000000" w:rsidRDefault="00000000" w:rsidRPr="00000000" w14:paraId="0000003E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Datos: </w:t>
      </w:r>
    </w:p>
    <w:p w:rsidR="00000000" w:rsidDel="00000000" w:rsidP="00000000" w:rsidRDefault="00000000" w:rsidRPr="00000000" w14:paraId="0000003F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Tipos de datos</w:t>
      </w:r>
    </w:p>
    <w:p w:rsidR="00000000" w:rsidDel="00000000" w:rsidP="00000000" w:rsidRDefault="00000000" w:rsidRPr="00000000" w14:paraId="00000040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Diccionario de datos</w:t>
      </w:r>
    </w:p>
    <w:p w:rsidR="00000000" w:rsidDel="00000000" w:rsidP="00000000" w:rsidRDefault="00000000" w:rsidRPr="00000000" w14:paraId="00000041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Matriz de madurez de datos</w:t>
      </w:r>
    </w:p>
    <w:p w:rsidR="00000000" w:rsidDel="00000000" w:rsidP="00000000" w:rsidRDefault="00000000" w:rsidRPr="00000000" w14:paraId="00000042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Análisis:</w:t>
      </w:r>
    </w:p>
    <w:p w:rsidR="00000000" w:rsidDel="00000000" w:rsidP="00000000" w:rsidRDefault="00000000" w:rsidRPr="00000000" w14:paraId="00000043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Descripción</w:t>
      </w:r>
    </w:p>
    <w:p w:rsidR="00000000" w:rsidDel="00000000" w:rsidP="00000000" w:rsidRDefault="00000000" w:rsidRPr="00000000" w14:paraId="00000044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Detección</w:t>
      </w:r>
    </w:p>
    <w:p w:rsidR="00000000" w:rsidDel="00000000" w:rsidP="00000000" w:rsidRDefault="00000000" w:rsidRPr="00000000" w14:paraId="00000045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Predicción</w:t>
      </w:r>
    </w:p>
    <w:p w:rsidR="00000000" w:rsidDel="00000000" w:rsidP="00000000" w:rsidRDefault="00000000" w:rsidRPr="00000000" w14:paraId="00000046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bookmarkStart w:colFirst="0" w:colLast="0" w:name="_heading=h.gjdgxs" w:id="3"/>
      <w:bookmarkEnd w:id="3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Optimización</w:t>
      </w:r>
    </w:p>
    <w:p w:rsidR="00000000" w:rsidDel="00000000" w:rsidP="00000000" w:rsidRDefault="00000000" w:rsidRPr="00000000" w14:paraId="00000047">
      <w:pPr>
        <w:numPr>
          <w:ilvl w:val="2"/>
          <w:numId w:val="11"/>
        </w:numPr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Cambio de comportamiento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Gestión ética de datos:</w:t>
      </w:r>
    </w:p>
    <w:p w:rsidR="00000000" w:rsidDel="00000000" w:rsidP="00000000" w:rsidRDefault="00000000" w:rsidRPr="00000000" w14:paraId="00000049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Privacidad</w:t>
      </w:r>
    </w:p>
    <w:p w:rsidR="00000000" w:rsidDel="00000000" w:rsidP="00000000" w:rsidRDefault="00000000" w:rsidRPr="00000000" w14:paraId="0000004A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Transparencia</w:t>
      </w:r>
    </w:p>
    <w:p w:rsidR="00000000" w:rsidDel="00000000" w:rsidP="00000000" w:rsidRDefault="00000000" w:rsidRPr="00000000" w14:paraId="0000004B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Rendición de cuentas</w:t>
      </w:r>
    </w:p>
    <w:p w:rsidR="00000000" w:rsidDel="00000000" w:rsidP="00000000" w:rsidRDefault="00000000" w:rsidRPr="00000000" w14:paraId="0000004C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Discriminación</w:t>
      </w:r>
    </w:p>
    <w:p w:rsidR="00000000" w:rsidDel="00000000" w:rsidP="00000000" w:rsidRDefault="00000000" w:rsidRPr="00000000" w14:paraId="0000004D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Licencia Social</w:t>
      </w:r>
    </w:p>
    <w:p w:rsidR="00000000" w:rsidDel="00000000" w:rsidP="00000000" w:rsidRDefault="00000000" w:rsidRPr="00000000" w14:paraId="0000004E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Consentimiento</w:t>
      </w:r>
    </w:p>
    <w:p w:rsidR="00000000" w:rsidDel="00000000" w:rsidP="00000000" w:rsidRDefault="00000000" w:rsidRPr="00000000" w14:paraId="0000004F">
      <w:pPr>
        <w:numPr>
          <w:ilvl w:val="0"/>
          <w:numId w:val="1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Cómo comenzar un proyecto:</w:t>
      </w:r>
    </w:p>
    <w:p w:rsidR="00000000" w:rsidDel="00000000" w:rsidP="00000000" w:rsidRDefault="00000000" w:rsidRPr="00000000" w14:paraId="00000050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Equipo </w:t>
      </w:r>
    </w:p>
    <w:p w:rsidR="00000000" w:rsidDel="00000000" w:rsidP="00000000" w:rsidRDefault="00000000" w:rsidRPr="00000000" w14:paraId="00000051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Infraestructura</w:t>
      </w:r>
    </w:p>
    <w:p w:rsidR="00000000" w:rsidDel="00000000" w:rsidP="00000000" w:rsidRDefault="00000000" w:rsidRPr="00000000" w14:paraId="00000052">
      <w:pPr>
        <w:numPr>
          <w:ilvl w:val="1"/>
          <w:numId w:val="11"/>
        </w:numPr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Ciclo y plan del proyecto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ESTRUCTURA DEL PROGRAMA DE ENTRENAMIENTO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Preparación previa al curso</w:t>
      </w:r>
    </w:p>
    <w:p w:rsidR="00000000" w:rsidDel="00000000" w:rsidP="00000000" w:rsidRDefault="00000000" w:rsidRPr="00000000" w14:paraId="0000006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Previo al curso, cada participante debe identificar una problemática que sea importante para su organización y que crea que se podría resolver utilizando la ciencia de datos, y responder las siguientes preguntas por escrito.</w:t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  Nombre del proyecto </w:t>
      </w:r>
    </w:p>
    <w:p w:rsidR="00000000" w:rsidDel="00000000" w:rsidP="00000000" w:rsidRDefault="00000000" w:rsidRPr="00000000" w14:paraId="00000066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2. Justificación del proyecto: Describa el problema que enfrenta su organización. Describa cuáles son los actores que son afectados por el problema. ¿Por qué es el problema importante para la organización?</w:t>
      </w:r>
    </w:p>
    <w:p w:rsidR="00000000" w:rsidDel="00000000" w:rsidP="00000000" w:rsidRDefault="00000000" w:rsidRPr="00000000" w14:paraId="00000067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3. Estado actual: ¿Cómo está resolviendo su organización este problema actualmente? </w:t>
      </w:r>
    </w:p>
    <w:p w:rsidR="00000000" w:rsidDel="00000000" w:rsidP="00000000" w:rsidRDefault="00000000" w:rsidRPr="00000000" w14:paraId="00000068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4. Objetivos: ¿Qué objetivos se alcanzarían si se resolviera el problema? ¿Cuál es el producto esperado? </w:t>
      </w:r>
    </w:p>
    <w:p w:rsidR="00000000" w:rsidDel="00000000" w:rsidP="00000000" w:rsidRDefault="00000000" w:rsidRPr="00000000" w14:paraId="00000069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5. Datos: ¿Qué datos necesita para solucionar el problema? ¿Tiene su organización acceso a esos datos? ¿A qué fuentes tiene acceso? Descríbalos en detalle: nombres de fuentes de datos, contenido y cuántos años de datos históricos están disponibles. </w:t>
      </w:r>
    </w:p>
    <w:p w:rsidR="00000000" w:rsidDel="00000000" w:rsidP="00000000" w:rsidRDefault="00000000" w:rsidRPr="00000000" w14:paraId="0000006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br w:type="textWrapping"/>
        <w:br w:type="textWrapping"/>
        <w:t xml:space="preserve">Día 1: Visión general de la definición de alcance de un proyecto y análisis exhaustivo de 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0.0" w:type="dxa"/>
        <w:jc w:val="left"/>
        <w:tblInd w:w="0.0" w:type="dxa"/>
        <w:tblLayout w:type="fixed"/>
        <w:tblLook w:val="0400"/>
      </w:tblPr>
      <w:tblGrid>
        <w:gridCol w:w="1975"/>
        <w:gridCol w:w="7365"/>
        <w:tblGridChange w:id="0">
          <w:tblGrid>
            <w:gridCol w:w="1975"/>
            <w:gridCol w:w="736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8.30 - 9.00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Registro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9.00 - 10.00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Presentaciones y descripción general del curso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10.00 - 11.00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¿Qué es y no es la ciencia de datos y qué tipos de problemas puede solucionar?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11.00 - 11.30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11.30 - 12.15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Análisis profundo de criterios iniciales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12.15 - 13.00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Aplicación de los criterios iniciales a un problema del curso</w:t>
            </w:r>
          </w:p>
          <w:p w:rsidR="00000000" w:rsidDel="00000000" w:rsidP="00000000" w:rsidRDefault="00000000" w:rsidRPr="00000000" w14:paraId="00000079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selecciona un proyecto del curso y el estudiante dueño del proyecto presenta el problema al curso (5’)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Trabajo en grupo: cada grupo formula preguntas para poder averiguar la información necesaria para evaluar el cumplimiento de los criterios iniciales (15´) </w:t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ind w:left="72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Instrucción a los alumnos: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Para la descripción de problema planteada, hacer una lista de preguntas que permitan entender el proyecto y evaluar su factibilidad inicial</w:t>
            </w:r>
          </w:p>
          <w:p w:rsidR="00000000" w:rsidDel="00000000" w:rsidP="00000000" w:rsidRDefault="00000000" w:rsidRPr="00000000" w14:paraId="0000007E">
            <w:pPr>
              <w:ind w:left="720" w:firstLine="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numPr>
                <w:ilvl w:val="0"/>
                <w:numId w:val="1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Ronda de preguntas por tema con respuestas del estudiante (25’)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13.00 - 14.00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Almuerzo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14.00 - 15.00 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Retroalimentación de pares sobre proyectos </w:t>
            </w:r>
          </w:p>
          <w:p w:rsidR="00000000" w:rsidDel="00000000" w:rsidP="00000000" w:rsidRDefault="00000000" w:rsidRPr="00000000" w14:paraId="00000084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Trabajo en parejas para brindar retroalimentación escrita sobre propuestas de proyectos (40´)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Instrucción a los alumnos: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Leer el proyecto del compañero/a y analizar su factibilidad inicial de acuerdo a los 5 criterios. Brindar retroalimentación escrita.</w:t>
            </w:r>
          </w:p>
          <w:p w:rsidR="00000000" w:rsidDel="00000000" w:rsidP="00000000" w:rsidRDefault="00000000" w:rsidRPr="00000000" w14:paraId="00000085">
            <w:pPr>
              <w:numPr>
                <w:ilvl w:val="0"/>
                <w:numId w:val="1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Sesión plenaria con personas voluntarias que ofrecen su retroalimentación (20’)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15.00 - 16.00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Visión general de la definición de alcance de un proyecto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17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 realiza un ejercicio de definición de alcance para mostrar la metodología que se aprenderá en el curso, usando un ejemplo de los alumnos.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16.00 - 16.20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16.20 - 17.30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Definiendo un objetivo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17.30 - 18.00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Descripción de tarea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Formulario breve de retroalimentación</w:t>
            </w:r>
          </w:p>
        </w:tc>
      </w:tr>
    </w:tbl>
    <w:p w:rsidR="00000000" w:rsidDel="00000000" w:rsidP="00000000" w:rsidRDefault="00000000" w:rsidRPr="00000000" w14:paraId="0000009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    </w:t>
      </w:r>
    </w:p>
    <w:p w:rsidR="00000000" w:rsidDel="00000000" w:rsidP="00000000" w:rsidRDefault="00000000" w:rsidRPr="00000000" w14:paraId="0000009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Tarea para alumnos: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 partir de lo que aprendiste hoy y de la retroalimentación de tus pares, completa la hoja de trabajo para definir el alcance de un proyecto de ciencia de datos. En particular 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icar tiempo a la definición del problema, sección 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Instrucciones para profesores:</w:t>
      </w:r>
    </w:p>
    <w:p w:rsidR="00000000" w:rsidDel="00000000" w:rsidP="00000000" w:rsidRDefault="00000000" w:rsidRPr="00000000" w14:paraId="00000098">
      <w:pPr>
        <w:numPr>
          <w:ilvl w:val="0"/>
          <w:numId w:val="9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fecha de entrega de la tarea debe ser antes de la segunda clase, preferentemente con suficiente tiempo para poder realizar lo siguiente:</w:t>
      </w:r>
    </w:p>
    <w:p w:rsidR="00000000" w:rsidDel="00000000" w:rsidP="00000000" w:rsidRDefault="00000000" w:rsidRPr="00000000" w14:paraId="00000099">
      <w:pPr>
        <w:numPr>
          <w:ilvl w:val="1"/>
          <w:numId w:val="9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Retroalimentar por escrito a cada proyecto</w:t>
      </w:r>
    </w:p>
    <w:p w:rsidR="00000000" w:rsidDel="00000000" w:rsidP="00000000" w:rsidRDefault="00000000" w:rsidRPr="00000000" w14:paraId="0000009A">
      <w:pPr>
        <w:numPr>
          <w:ilvl w:val="1"/>
          <w:numId w:val="9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Identificar los proyectos más factibles/prometedores, para asignar al menos un proyecto más factible para el trabajo en grupo del día 2. </w:t>
      </w:r>
    </w:p>
    <w:p w:rsidR="00000000" w:rsidDel="00000000" w:rsidP="00000000" w:rsidRDefault="00000000" w:rsidRPr="00000000" w14:paraId="0000009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</w:t>
      </w:r>
    </w:p>
    <w:p w:rsidR="00000000" w:rsidDel="00000000" w:rsidP="00000000" w:rsidRDefault="00000000" w:rsidRPr="00000000" w14:paraId="0000009C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Materiales Día 1:</w:t>
      </w:r>
    </w:p>
    <w:p w:rsidR="00000000" w:rsidDel="00000000" w:rsidP="00000000" w:rsidRDefault="00000000" w:rsidRPr="00000000" w14:paraId="0000009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Problema planteado por cada alumno antes de la clase, impresos (2 copias cada uno)</w:t>
      </w:r>
    </w:p>
    <w:p w:rsidR="00000000" w:rsidDel="00000000" w:rsidP="00000000" w:rsidRDefault="00000000" w:rsidRPr="00000000" w14:paraId="0000009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lápices para cada alumno</w:t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Día 2: Análisis a fondo de acciones y datos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     </w:t>
      </w:r>
    </w:p>
    <w:tbl>
      <w:tblPr>
        <w:tblStyle w:val="Table2"/>
        <w:tblW w:w="9345.0" w:type="dxa"/>
        <w:jc w:val="left"/>
        <w:tblInd w:w="0.0" w:type="dxa"/>
        <w:tblLayout w:type="fixed"/>
        <w:tblLook w:val="0400"/>
      </w:tblPr>
      <w:tblGrid>
        <w:gridCol w:w="1845"/>
        <w:gridCol w:w="7500"/>
        <w:tblGridChange w:id="0">
          <w:tblGrid>
            <w:gridCol w:w="1845"/>
            <w:gridCol w:w="750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9.00 - 9.30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Recapitulación del día 1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9.30 - 11.00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Retroalimentación de la definición del problema</w:t>
            </w:r>
          </w:p>
          <w:p w:rsidR="00000000" w:rsidDel="00000000" w:rsidP="00000000" w:rsidRDefault="00000000" w:rsidRPr="00000000" w14:paraId="000000A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ind w:left="72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Repartir en grupos de 4, con un proyecto prometedor por grupo. Este ejercicio está diseñado para un grupo de entre 35-40 personas. Pueden ajustar los tiempos de cada dependiendo del número de alumnos. Recomendamos que los alumnos tengan una copia impresa de las siguientes instrucciones. </w:t>
            </w:r>
          </w:p>
          <w:p w:rsidR="00000000" w:rsidDel="00000000" w:rsidP="00000000" w:rsidRDefault="00000000" w:rsidRPr="00000000" w14:paraId="000000A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Instrucción a los alumnos</w:t>
            </w:r>
          </w:p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 1 - 30 minutos - grupal</w:t>
            </w:r>
          </w:p>
          <w:p w:rsidR="00000000" w:rsidDel="00000000" w:rsidP="00000000" w:rsidRDefault="00000000" w:rsidRPr="00000000" w14:paraId="000000A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Designar a un integrante del grupo para que tome el tiempo.</w:t>
            </w:r>
          </w:p>
          <w:p w:rsidR="00000000" w:rsidDel="00000000" w:rsidP="00000000" w:rsidRDefault="00000000" w:rsidRPr="00000000" w14:paraId="000000A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Un integrante del grupo explica su problema en máximo 3 minutos. Solo debe explicar su problema (primera parte de la tarea) y no referirse a otros temas.</w:t>
            </w:r>
          </w:p>
          <w:p w:rsidR="00000000" w:rsidDel="00000000" w:rsidP="00000000" w:rsidRDefault="00000000" w:rsidRPr="00000000" w14:paraId="000000A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Cada integrante del grupo lo retroalimenta por 1 min.</w:t>
            </w:r>
          </w:p>
          <w:p w:rsidR="00000000" w:rsidDel="00000000" w:rsidP="00000000" w:rsidRDefault="00000000" w:rsidRPr="00000000" w14:paraId="000000A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En total, destinar un máximo de 7 min por persona.</w:t>
            </w:r>
          </w:p>
          <w:p w:rsidR="00000000" w:rsidDel="00000000" w:rsidP="00000000" w:rsidRDefault="00000000" w:rsidRPr="00000000" w14:paraId="000000A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Repetir hasta que todos los integrantes del grupo hayan recibido retroalimentación.</w:t>
            </w:r>
          </w:p>
          <w:p w:rsidR="00000000" w:rsidDel="00000000" w:rsidP="00000000" w:rsidRDefault="00000000" w:rsidRPr="00000000" w14:paraId="000000B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 2 – 5 minutos - individual</w:t>
            </w:r>
          </w:p>
          <w:p w:rsidR="00000000" w:rsidDel="00000000" w:rsidP="00000000" w:rsidRDefault="00000000" w:rsidRPr="00000000" w14:paraId="000000B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Prepararse para presentar sus reflexiones/aprendizajes en plenario por 45 segundos </w:t>
            </w:r>
          </w:p>
          <w:p w:rsidR="00000000" w:rsidDel="00000000" w:rsidP="00000000" w:rsidRDefault="00000000" w:rsidRPr="00000000" w14:paraId="000000B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Deben presentar lo siguiente en plenario:</w:t>
            </w:r>
          </w:p>
          <w:p w:rsidR="00000000" w:rsidDel="00000000" w:rsidP="00000000" w:rsidRDefault="00000000" w:rsidRPr="00000000" w14:paraId="000000B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Mi problema está bien/está mal porque.....</w:t>
            </w:r>
          </w:p>
          <w:p w:rsidR="00000000" w:rsidDel="00000000" w:rsidP="00000000" w:rsidRDefault="00000000" w:rsidRPr="00000000" w14:paraId="000000B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Lo que mejoré es..../Lo que tengo que mejorar es...</w:t>
            </w:r>
          </w:p>
          <w:p w:rsidR="00000000" w:rsidDel="00000000" w:rsidP="00000000" w:rsidRDefault="00000000" w:rsidRPr="00000000" w14:paraId="000000B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Parte 3 – Plenario – 50 minutos - individual</w:t>
            </w:r>
          </w:p>
          <w:p w:rsidR="00000000" w:rsidDel="00000000" w:rsidP="00000000" w:rsidRDefault="00000000" w:rsidRPr="00000000" w14:paraId="000000B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Cada participante del curso presentará en 45 segundos lo siguiente:</w:t>
            </w:r>
          </w:p>
          <w:p w:rsidR="00000000" w:rsidDel="00000000" w:rsidP="00000000" w:rsidRDefault="00000000" w:rsidRPr="00000000" w14:paraId="000000B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Mi problema está bien/está mal porque.....</w:t>
            </w:r>
          </w:p>
          <w:p w:rsidR="00000000" w:rsidDel="00000000" w:rsidP="00000000" w:rsidRDefault="00000000" w:rsidRPr="00000000" w14:paraId="000000B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Lo que mejoré es..../Lo que tengo que mejorar es...</w:t>
            </w:r>
          </w:p>
          <w:p w:rsidR="00000000" w:rsidDel="00000000" w:rsidP="00000000" w:rsidRDefault="00000000" w:rsidRPr="00000000" w14:paraId="000000BB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*usar cronómetro proyectado en telón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11.00 - 11.20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11.20 - 13.00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Análisis a fondo de las acciones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13.00 - 14.00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Almuerzo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14.00 - 15.00 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Tipos y madurez de datos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15.00 - 16.00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Ejercicio - Matriz de madurez de datos</w:t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Nota: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Trabajo en parejas. Cada estudiante debiera tener una copia de su hoja de trabajo completa y la matriz de madurez de datos impresa. Cada estudiante tendrá 30 minutos para completar el ejercicio.</w:t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Instrucciones a los alumnos</w:t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En parejas:</w:t>
            </w:r>
          </w:p>
          <w:p w:rsidR="00000000" w:rsidDel="00000000" w:rsidP="00000000" w:rsidRDefault="00000000" w:rsidRPr="00000000" w14:paraId="000000CB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Elija una de las fuentes de datos de su compañero. </w:t>
            </w:r>
          </w:p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Entre los dos, determinen la madurez de esa fuente usando la matriz de madurez de datos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16.00 - 16.20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16.20 - 17.30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Iteración de acciones y datos 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Dividir en grupos de 4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8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Escoger un proyecto y mejorar las acciones y datos</w:t>
            </w:r>
          </w:p>
          <w:p w:rsidR="00000000" w:rsidDel="00000000" w:rsidP="00000000" w:rsidRDefault="00000000" w:rsidRPr="00000000" w14:paraId="000000D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Plenario (15’)</w:t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voluntarios comparten proyectos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retroalimentación profesores y compañeros (1)</w:t>
            </w:r>
          </w:p>
          <w:p w:rsidR="00000000" w:rsidDel="00000000" w:rsidP="00000000" w:rsidRDefault="00000000" w:rsidRPr="00000000" w14:paraId="000000D6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Instrucción a los alumnos</w:t>
            </w:r>
          </w:p>
          <w:p w:rsidR="00000000" w:rsidDel="00000000" w:rsidP="00000000" w:rsidRDefault="00000000" w:rsidRPr="00000000" w14:paraId="000000D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Primera parte trabajo en grupos 20’</w:t>
            </w:r>
          </w:p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Grupos de 4</w:t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Mejorar las acciones y datos (partes 5 y 6 de la hoja de trabajo) del proyecto seleccionado</w:t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Plasmarlo en el papelógrafo</w:t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Segunda parte Plenario 15’</w:t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• Voluntarios comparten proyectos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17.30 - 18.00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Descripción de tarea</w:t>
            </w:r>
          </w:p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Formulario breve de retroalimentación</w:t>
            </w:r>
          </w:p>
        </w:tc>
      </w:tr>
    </w:tbl>
    <w:p w:rsidR="00000000" w:rsidDel="00000000" w:rsidP="00000000" w:rsidRDefault="00000000" w:rsidRPr="00000000" w14:paraId="000000E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Materiales Día 2:</w:t>
      </w:r>
    </w:p>
    <w:p w:rsidR="00000000" w:rsidDel="00000000" w:rsidP="00000000" w:rsidRDefault="00000000" w:rsidRPr="00000000" w14:paraId="000000E2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papelógrafos</w:t>
      </w:r>
    </w:p>
    <w:p w:rsidR="00000000" w:rsidDel="00000000" w:rsidP="00000000" w:rsidRDefault="00000000" w:rsidRPr="00000000" w14:paraId="000000E3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plumones</w:t>
      </w:r>
    </w:p>
    <w:p w:rsidR="00000000" w:rsidDel="00000000" w:rsidP="00000000" w:rsidRDefault="00000000" w:rsidRPr="00000000" w14:paraId="000000E4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masking tape</w:t>
      </w:r>
    </w:p>
    <w:p w:rsidR="00000000" w:rsidDel="00000000" w:rsidP="00000000" w:rsidRDefault="00000000" w:rsidRPr="00000000" w14:paraId="000000E5">
      <w:pPr>
        <w:numPr>
          <w:ilvl w:val="0"/>
          <w:numId w:val="10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tareas impresas</w:t>
      </w:r>
    </w:p>
    <w:p w:rsidR="00000000" w:rsidDel="00000000" w:rsidP="00000000" w:rsidRDefault="00000000" w:rsidRPr="00000000" w14:paraId="000000E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Tarea: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Habla con personas responsables de los datos y las acciones en tu institución y actualiza la hoja de trabajo para definir el alcance de un proyecto:</w:t>
      </w:r>
    </w:p>
    <w:p w:rsidR="00000000" w:rsidDel="00000000" w:rsidP="00000000" w:rsidRDefault="00000000" w:rsidRPr="00000000" w14:paraId="000000E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Incluye nuevas fuentes de datos y acciones que descubriste.</w:t>
      </w:r>
    </w:p>
    <w:p w:rsidR="00000000" w:rsidDel="00000000" w:rsidP="00000000" w:rsidRDefault="00000000" w:rsidRPr="00000000" w14:paraId="000000E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Refina las fuentes de datos y las acciones existentes en tu hoja de trabajo con más detalles.</w:t>
      </w:r>
    </w:p>
    <w:p w:rsidR="00000000" w:rsidDel="00000000" w:rsidP="00000000" w:rsidRDefault="00000000" w:rsidRPr="00000000" w14:paraId="000000E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Instrucciones para profesores:</w:t>
      </w:r>
    </w:p>
    <w:p w:rsidR="00000000" w:rsidDel="00000000" w:rsidP="00000000" w:rsidRDefault="00000000" w:rsidRPr="00000000" w14:paraId="000000E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fecha de entrega de la tarea debe ser antes de la tercera clase, preferentemente con suficiente tiempo para poder realizar lo siguiente:</w:t>
      </w:r>
    </w:p>
    <w:p w:rsidR="00000000" w:rsidDel="00000000" w:rsidP="00000000" w:rsidRDefault="00000000" w:rsidRPr="00000000" w14:paraId="000000EC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Retroalimentar por escrito a cada proyecto</w:t>
      </w:r>
    </w:p>
    <w:p w:rsidR="00000000" w:rsidDel="00000000" w:rsidP="00000000" w:rsidRDefault="00000000" w:rsidRPr="00000000" w14:paraId="000000ED">
      <w:pPr>
        <w:numPr>
          <w:ilvl w:val="0"/>
          <w:numId w:val="4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Identificar los proyectos más factibles/prometedores, y seleccionar los proyectos que tendrán una iteración final en el trabajo en grupos después de almuerzo el día 3. Cada grupo debiera tener uno de estos proyectos.</w:t>
      </w:r>
    </w:p>
    <w:p w:rsidR="00000000" w:rsidDel="00000000" w:rsidP="00000000" w:rsidRDefault="00000000" w:rsidRPr="00000000" w14:paraId="000000EE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Día 3: Inmersión profunda en análisis de datos y ética – Iteración final de los proyectos seleccionados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0.0" w:type="dxa"/>
        <w:jc w:val="left"/>
        <w:tblInd w:w="0.0" w:type="dxa"/>
        <w:tblLayout w:type="fixed"/>
        <w:tblLook w:val="0400"/>
      </w:tblPr>
      <w:tblGrid>
        <w:gridCol w:w="1833"/>
        <w:gridCol w:w="7507"/>
        <w:tblGridChange w:id="0">
          <w:tblGrid>
            <w:gridCol w:w="1833"/>
            <w:gridCol w:w="7507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9.00 - 9.30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Recapitulación del día 2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9.30 - 11.00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Análisis de datos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11.00 - 11.30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11.50 - 13.00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Ética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13.00 - 14.00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Almuerzo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14.00 – 14.30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Plenario de preguntas sobre el análisis 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14.30 - 15.00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Iteración final de proyecto</w:t>
            </w:r>
          </w:p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Instrucciones a los alumnos</w:t>
            </w:r>
          </w:p>
          <w:p w:rsidR="00000000" w:rsidDel="00000000" w:rsidP="00000000" w:rsidRDefault="00000000" w:rsidRPr="00000000" w14:paraId="00000101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30’ - En grupos</w:t>
            </w:r>
          </w:p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Para un proyecto del grupo, realizar una iteración final para presentar al curso en el papelógrafo. Incluir un resumen del: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Problema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Objetivo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Acciones</w:t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Datos</w:t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Análisis</w:t>
            </w:r>
          </w:p>
          <w:p w:rsidR="00000000" w:rsidDel="00000000" w:rsidP="00000000" w:rsidRDefault="00000000" w:rsidRPr="00000000" w14:paraId="0000010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Validación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Ética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15.00 - 16.00 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Plenario final de retroalimentación de proyectos</w:t>
            </w:r>
          </w:p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Plenario 60’</w:t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Cada grupo presentará su proyecto en 3 minutos</w:t>
            </w:r>
          </w:p>
          <w:p w:rsidR="00000000" w:rsidDel="00000000" w:rsidP="00000000" w:rsidRDefault="00000000" w:rsidRPr="00000000" w14:paraId="0000010F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Tras cada proyecto, se realiza una ronda de retroalimentaciones por escrito: Cada alumno debe anotar al menos una retroalimentación en un post it.</w:t>
            </w:r>
          </w:p>
          <w:p w:rsidR="00000000" w:rsidDel="00000000" w:rsidP="00000000" w:rsidRDefault="00000000" w:rsidRPr="00000000" w14:paraId="00000110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 final del plenario, cada alumno coloca el post-it con sus retroalimentaciones en el proyecto respectivo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16.00 - 16.20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Coffee break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16.20 - 17.30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Cómo comenzar un proyecto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17.30 - 18.00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Cierre y evaluación del curso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18.00 - 19.00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Hito de cierre y celebración</w:t>
            </w:r>
          </w:p>
        </w:tc>
      </w:tr>
    </w:tbl>
    <w:p w:rsidR="00000000" w:rsidDel="00000000" w:rsidP="00000000" w:rsidRDefault="00000000" w:rsidRPr="00000000" w14:paraId="000001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Materiales Día 3:</w:t>
      </w:r>
    </w:p>
    <w:p w:rsidR="00000000" w:rsidDel="00000000" w:rsidP="00000000" w:rsidRDefault="00000000" w:rsidRPr="00000000" w14:paraId="0000011B">
      <w:pPr>
        <w:numPr>
          <w:ilvl w:val="0"/>
          <w:numId w:val="8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papelógrafos</w:t>
      </w:r>
    </w:p>
    <w:p w:rsidR="00000000" w:rsidDel="00000000" w:rsidP="00000000" w:rsidRDefault="00000000" w:rsidRPr="00000000" w14:paraId="0000011C">
      <w:pPr>
        <w:numPr>
          <w:ilvl w:val="0"/>
          <w:numId w:val="8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plumones</w:t>
      </w:r>
    </w:p>
    <w:p w:rsidR="00000000" w:rsidDel="00000000" w:rsidP="00000000" w:rsidRDefault="00000000" w:rsidRPr="00000000" w14:paraId="0000011D">
      <w:pPr>
        <w:numPr>
          <w:ilvl w:val="0"/>
          <w:numId w:val="8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post-its</w:t>
      </w:r>
    </w:p>
    <w:p w:rsidR="00000000" w:rsidDel="00000000" w:rsidP="00000000" w:rsidRDefault="00000000" w:rsidRPr="00000000" w14:paraId="0000011E">
      <w:pPr>
        <w:numPr>
          <w:ilvl w:val="0"/>
          <w:numId w:val="8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masking tape</w:t>
      </w:r>
    </w:p>
    <w:p w:rsidR="00000000" w:rsidDel="00000000" w:rsidP="00000000" w:rsidRDefault="00000000" w:rsidRPr="00000000" w14:paraId="0000011F">
      <w:pPr>
        <w:rPr/>
      </w:pPr>
      <w:bookmarkStart w:colFirst="0" w:colLast="0" w:name="_heading=h.30j0zll" w:id="4"/>
      <w:bookmarkEnd w:id="4"/>
      <w:r w:rsidDel="00000000" w:rsidR="00000000" w:rsidRPr="00000000">
        <w:rPr>
          <w:rtl w:val="0"/>
        </w:rPr>
      </w:r>
    </w:p>
    <w:sectPr>
      <w:footerReference r:id="rId12" w:type="default"/>
      <w:pgSz w:h="15840" w:w="12240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anormal"/>
    <w:tblPr>
      <w:tblStyleRowBandSize w:val="1"/>
      <w:tblStyleColBandSize w:val="1"/>
    </w:tblPr>
  </w:style>
  <w:style w:type="table" w:styleId="a4" w:customStyle="1">
    <w:basedOn w:val="Tablanormal"/>
    <w:tblPr>
      <w:tblStyleRowBandSize w:val="1"/>
      <w:tblStyleColBandSize w:val="1"/>
    </w:tblPr>
  </w:style>
  <w:style w:type="table" w:styleId="a5" w:customStyle="1">
    <w:basedOn w:val="Tablanormal"/>
    <w:tblPr>
      <w:tblStyleRowBandSize w:val="1"/>
      <w:tblStyleColBandSize w:val="1"/>
    </w:tblPr>
  </w:style>
  <w:style w:type="table" w:styleId="a6" w:customStyle="1">
    <w:basedOn w:val="Tablanormal"/>
    <w:tblPr>
      <w:tblStyleRowBandSize w:val="1"/>
      <w:tblStyleColBandSize w:val="1"/>
    </w:tblPr>
  </w:style>
  <w:style w:type="table" w:styleId="a7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a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 w:val="1"/>
    <w:rsid w:val="00BE3DA2"/>
    <w:rPr>
      <w:color w:val="0000ff" w:themeColor="hyperlink"/>
      <w:u w:val="single"/>
    </w:r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83084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 w:val="1"/>
    <w:rsid w:val="00486268"/>
    <w:pPr>
      <w:ind w:left="720"/>
      <w:contextualSpacing w:val="1"/>
    </w:pPr>
  </w:style>
  <w:style w:type="table" w:styleId="af5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7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9657D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9657D"/>
    <w:rPr>
      <w:rFonts w:ascii="Segoe UI" w:cs="Segoe UI" w:hAnsi="Segoe UI"/>
      <w:sz w:val="18"/>
      <w:szCs w:val="18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241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cs="Courier New" w:eastAsia="Times New Roman" w:hAnsi="Courier New"/>
      <w:sz w:val="20"/>
      <w:szCs w:val="20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241729"/>
    <w:rPr>
      <w:rFonts w:ascii="Courier New" w:cs="Courier New" w:eastAsia="Times New Roman" w:hAnsi="Courier New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obierno.uai.cl/centros/goblab/proyecto-ciencia-de-datos-para-directivos-publicos/" TargetMode="External"/><Relationship Id="rId10" Type="http://schemas.openxmlformats.org/officeDocument/2006/relationships/hyperlink" Target="mailto:goblab@uai.cl" TargetMode="Externa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OBa+9JqL1gGdapxVFgbP4B9K9A==">AMUW2mX53E2zix/0BTNe9XhvNVDyF3HfYEZv1bBc6ta3CWNTGfWz01PDB5mXRys6X6947dj3e3+gApV1C+nhX9Oj9HalGbx5hSnmT/3cpVfz1Nr59DMZ5rJY8RSSbBwV9QOcVL3eFQiY9O98cOnYsAulwt1OQhxi99gSRZ1f8ggDtS0OW8e1q48+uOUQ0uEtMEmMwAo1PA+Z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2019-12-20T16:24:00Z</dcterms:created>
  <dc:creator>Maria Paz  Hermosilla Cornejo</dc:creator>
</cp:coreProperties>
</file>