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Bibliografía Curso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Athey, Susan &amp; Imbens, Guido. (2019). Machine Learning Methods Economists Should Know About.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https://arxiv.org/abs/1903.10075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Buenadicha Sánchez, César;  Galdon, Gemma;  Hermosilla, María Paz;  Loewe, Daniel; Pombo, Cristina. “La Gestión ética de los datos”. Marzo 2019. http://dx.doi.org/10.18235/0001623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Foster, Ian; Ghani, Rayid; Jarmin, Ron S; Kreuter, Frauke;  and Lane, Julia. 2016. Big Data and Social Science: A Practical Guide to Methods and Tools. Chapman &amp; Hall/CRC. Chapter 6: Machine Learning</w:t>
      </w:r>
    </w:p>
    <w:p w:rsidR="00000000" w:rsidDel="00000000" w:rsidP="00000000" w:rsidRDefault="00000000" w:rsidRPr="00000000" w14:paraId="0000000B">
      <w:pPr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Mullainathan, Sendhil, and Jann Spiess. 2017. "Machine Learning: An Applied Econometric Approach." Journal of Economic Perspectives, 31 (2): 87-106.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https://pubs.aeaweb.org/doi/pdfplus/10.1257/jep.31.2.87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Provost, Foster &amp; Fawcett, Tom. Data Science for Business: what you need to know about Data Mining and DataAnalytics Thinking (2013). Chapter 1 &amp; 2.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Varian, Hal R. 2014. "Big Data: New Tricks for Econometrics." Journal of Economic Perspectives, 28 (2): 3-28. DOI: 10.1257/jep.28.2.3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832485</wp:posOffset>
          </wp:positionH>
          <wp:positionV relativeFrom="page">
            <wp:posOffset>459105</wp:posOffset>
          </wp:positionV>
          <wp:extent cx="6572250" cy="6858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A6264"/>
    <w:pPr>
      <w:spacing w:after="0" w:line="276" w:lineRule="auto"/>
    </w:pPr>
    <w:rPr>
      <w:rFonts w:ascii="Arial" w:cs="Arial" w:eastAsia="Arial" w:hAnsi="Arial"/>
      <w:lang w:eastAsia="es-C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A6264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A6264"/>
    <w:rPr>
      <w:rFonts w:ascii="Arial" w:cs="Arial" w:eastAsia="Arial" w:hAnsi="Arial"/>
      <w:lang w:eastAsia="es-CL"/>
    </w:rPr>
  </w:style>
  <w:style w:type="paragraph" w:styleId="Piedepgina">
    <w:name w:val="footer"/>
    <w:basedOn w:val="Normal"/>
    <w:link w:val="PiedepginaCar"/>
    <w:uiPriority w:val="99"/>
    <w:unhideWhenUsed w:val="1"/>
    <w:rsid w:val="00AA6264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A6264"/>
    <w:rPr>
      <w:rFonts w:ascii="Arial" w:cs="Arial" w:eastAsia="Arial" w:hAnsi="Arial"/>
      <w:lang w:eastAsia="es-CL"/>
    </w:rPr>
  </w:style>
  <w:style w:type="paragraph" w:styleId="Prrafodelista">
    <w:name w:val="List Paragraph"/>
    <w:basedOn w:val="Normal"/>
    <w:uiPriority w:val="34"/>
    <w:qFormat w:val="1"/>
    <w:rsid w:val="00AA626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rxiv.org/abs/1903.10075" TargetMode="External"/><Relationship Id="rId8" Type="http://schemas.openxmlformats.org/officeDocument/2006/relationships/hyperlink" Target="https://pubs.aeaweb.org/doi/pdfplus/10.1257/jep.31.2.87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JoH+bYb1LF94doxFtvL6NXDhg==">AMUW2mVMM+mo2iksNa3JrJWb0NIFU24rCBC0+4xUc90mNtLtu8B0AZ1xyuGRgdGcPP05wv6apg9e1caXrwdK2pi0OwkPJMPta8ItbD9von17uGBWm4VIdgwbkB3bz5o17H4LpzaRlCVD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2019-09-30T14:50:00Z</dcterms:created>
  <dc:creator>Amaris Ananda Andrea Arroyo Munoz</dc:creator>
</cp:coreProperties>
</file>